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3232"/>
          <w:sz w:val="24"/>
        </w:rPr>
        <w:t>EJEMPLO · DATOS FICTICIOS</w:t>
      </w:r>
    </w:p>
    <w:p>
      <w:r>
        <w:rPr>
          <w:b/>
          <w:color w:val="14264A"/>
          <w:sz w:val="40"/>
        </w:rPr>
        <w:t>FACTURA RECTIFICATIVA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Número</w:t>
            </w:r>
          </w:p>
        </w:tc>
        <w:tc>
          <w:tcPr>
            <w:tcW w:type="dxa" w:w="4986"/>
          </w:tcPr>
          <w:p>
            <w:r>
              <w:t>R-2026-0003 (serie R, rectificativas)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Fecha de expedición</w:t>
            </w:r>
          </w:p>
        </w:tc>
        <w:tc>
          <w:tcPr>
            <w:tcW w:type="dxa" w:w="4986"/>
          </w:tcPr>
          <w:p>
            <w:r>
              <w:t>26/10/2026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Fecha de la operación</w:t>
            </w:r>
          </w:p>
        </w:tc>
        <w:tc>
          <w:tcPr>
            <w:tcW w:type="dxa" w:w="4986"/>
          </w:tcPr>
          <w:p>
            <w:r>
              <w:t>14/10/2026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Factura rectificada</w:t>
            </w:r>
          </w:p>
        </w:tc>
        <w:tc>
          <w:tcPr>
            <w:tcW w:type="dxa" w:w="4986"/>
          </w:tcPr>
          <w:p>
            <w:r>
              <w:t>F-2026-0045, de 14/10/2026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Motivo</w:t>
            </w:r>
          </w:p>
        </w:tc>
        <w:tc>
          <w:tcPr>
            <w:tcW w:type="dxa" w:w="4986"/>
          </w:tcPr>
          <w:p>
            <w:r>
              <w:t>Error en el precio: el presupuesto aceptado era de 800 € y se facturaron 1.000 €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Método</w:t>
            </w:r>
          </w:p>
        </w:tc>
        <w:tc>
          <w:tcPr>
            <w:tcW w:type="dxa" w:w="4986"/>
          </w:tcPr>
          <w:p>
            <w:r>
              <w:t>Por diferencias (solo se factura la diferencia, con signo negativo)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EMISORA</w:t>
              <w:br/>
              <w:t>Lucía Martín Gómez, fontanera autónoma</w:t>
              <w:br/>
              <w:t>NIF 00000000T</w:t>
              <w:br/>
              <w:t>C/ Ejemplo 1, 28000 Madrid</w:t>
            </w:r>
          </w:p>
        </w:tc>
        <w:tc>
          <w:tcPr>
            <w:tcW w:type="dxa" w:w="4986"/>
          </w:tcPr>
          <w:p>
            <w:r>
              <w:t>CLIENTE</w:t>
              <w:br/>
              <w:t>Reformas Ejemplo, S.L.</w:t>
              <w:br/>
              <w:t>NIF B00000000</w:t>
              <w:br/>
              <w:t>Av. Ficticia 10, 28000 Madrid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Uds.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Precio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Importe</w:t>
            </w:r>
          </w:p>
        </w:tc>
      </w:tr>
      <w:tr>
        <w:tc>
          <w:tcPr>
            <w:tcW w:type="dxa" w:w="2493"/>
          </w:tcPr>
          <w:p>
            <w:r>
              <w:t>Rectificación de la factura F-2026-0045: diferencia de precio en la reparación de bajantes</w:t>
            </w:r>
          </w:p>
        </w:tc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>
              <w:t>−200,00 €</w:t>
            </w:r>
          </w:p>
        </w:tc>
        <w:tc>
          <w:tcPr>
            <w:tcW w:type="dxa" w:w="2493"/>
          </w:tcPr>
          <w:p>
            <w:r>
              <w:t>−200,00 €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Base imponible</w:t>
            </w:r>
          </w:p>
        </w:tc>
        <w:tc>
          <w:tcPr>
            <w:tcW w:type="dxa" w:w="4986"/>
          </w:tcPr>
          <w:p>
            <w:r>
              <w:t>−200,00 €</w:t>
            </w:r>
          </w:p>
        </w:tc>
      </w:tr>
      <w:tr>
        <w:tc>
          <w:tcPr>
            <w:tcW w:type="dxa" w:w="4986"/>
          </w:tcPr>
          <w:p>
            <w:r>
              <w:t>IVA 21 %</w:t>
            </w:r>
          </w:p>
        </w:tc>
        <w:tc>
          <w:tcPr>
            <w:tcW w:type="dxa" w:w="4986"/>
          </w:tcPr>
          <w:p>
            <w:r>
              <w:t>−42,00 €</w:t>
            </w:r>
          </w:p>
        </w:tc>
      </w:tr>
      <w:tr>
        <w:tc>
          <w:tcPr>
            <w:tcW w:type="dxa" w:w="4986"/>
          </w:tcPr>
          <w:p>
            <w:r>
              <w:t>Retención IRPF 0 %</w:t>
            </w:r>
          </w:p>
        </w:tc>
        <w:tc>
          <w:tcPr>
            <w:tcW w:type="dxa" w:w="4986"/>
          </w:tcPr>
          <w:p>
            <w:r>
              <w:t>0,00 €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>
            <w:r>
              <w:rPr>
                <w:b/>
              </w:rPr>
              <w:t>−242,00 €</w:t>
            </w:r>
          </w:p>
        </w:tc>
      </w:tr>
    </w:tbl>
    <w:p/>
    <w:p>
      <w:pPr>
        <w:pStyle w:val="ListBullet"/>
      </w:pPr>
      <w:r>
        <w:t>Factura original: base 1.000,00 €, IVA 210,00 €, total 1.210,00 €. Importe correcto: base 800,00 €, IVA 168,00 €, total 968,00 €.</w:t>
      </w:r>
    </w:p>
    <w:p>
      <w:pPr>
        <w:pStyle w:val="ListBullet"/>
      </w:pPr>
      <w:r>
        <w:t>Retención de IRPF 0 %: oficio en estimación directa (art. 95 del Reglamento del IRPF).</w:t>
      </w:r>
    </w:p>
    <w:p>
      <w:pPr>
        <w:pStyle w:val="ListBullet"/>
      </w:pPr>
      <w:r>
        <w:t>Rectificativa expedida conforme al art. 15 del RD 1619/2012, con serie específica (art. 6.1.a).</w:t>
      </w:r>
    </w:p>
    <w:p>
      <w:r>
        <w:rPr>
          <w:i/>
          <w:sz w:val="16"/>
        </w:rPr>
        <w:t>Documento de ejemplo con datos ficticios. No es una factura real. Elaboración: VoFactu (blog).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